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973" w:rsidRDefault="004E2973" w:rsidP="00202B64">
      <w:pPr>
        <w:spacing w:line="360" w:lineRule="auto"/>
        <w:rPr>
          <w:rFonts w:ascii="Verdana" w:hAnsi="Verdana"/>
        </w:rPr>
      </w:pPr>
    </w:p>
    <w:p w:rsidR="00BB7B7C" w:rsidRDefault="00BB7B7C" w:rsidP="00202B64">
      <w:pPr>
        <w:spacing w:line="360" w:lineRule="auto"/>
        <w:rPr>
          <w:rFonts w:ascii="Verdana" w:hAnsi="Verdana"/>
        </w:rPr>
      </w:pPr>
    </w:p>
    <w:p w:rsidR="00BB7B7C" w:rsidRDefault="00BB7B7C" w:rsidP="00202B64">
      <w:pPr>
        <w:spacing w:line="360" w:lineRule="auto"/>
        <w:rPr>
          <w:rFonts w:ascii="Verdana" w:hAnsi="Verdana"/>
        </w:rPr>
      </w:pPr>
    </w:p>
    <w:p w:rsidR="004E2973" w:rsidRPr="00D84BF4" w:rsidRDefault="004E2973" w:rsidP="00202B64">
      <w:pPr>
        <w:spacing w:line="360" w:lineRule="auto"/>
        <w:rPr>
          <w:rFonts w:ascii="Verdana" w:hAnsi="Verdana"/>
        </w:rPr>
      </w:pPr>
    </w:p>
    <w:p w:rsidR="00D84BF4" w:rsidRPr="00D84BF4" w:rsidRDefault="00D84BF4" w:rsidP="00202B64">
      <w:pPr>
        <w:spacing w:line="360" w:lineRule="auto"/>
        <w:rPr>
          <w:rFonts w:ascii="Verdana" w:hAnsi="Verdana"/>
        </w:rPr>
      </w:pPr>
    </w:p>
    <w:p w:rsidR="0037581A" w:rsidRPr="00D84BF4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OPIS PRZEDMIOTU ZAMÓWIENIA</w:t>
      </w: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ind w:left="426" w:right="139"/>
        <w:jc w:val="center"/>
        <w:rPr>
          <w:rFonts w:ascii="Verdana" w:hAnsi="Verdana"/>
          <w:i/>
          <w:sz w:val="32"/>
          <w:szCs w:val="28"/>
        </w:rPr>
      </w:pPr>
      <w:r>
        <w:rPr>
          <w:rFonts w:ascii="Verdana" w:hAnsi="Verdana"/>
          <w:i/>
          <w:sz w:val="32"/>
          <w:szCs w:val="28"/>
        </w:rPr>
        <w:t>E</w:t>
      </w:r>
      <w:r w:rsidRPr="00BB7B7C">
        <w:rPr>
          <w:rFonts w:ascii="Verdana" w:hAnsi="Verdana"/>
          <w:i/>
          <w:sz w:val="32"/>
          <w:szCs w:val="28"/>
        </w:rPr>
        <w:t>kspertyz</w:t>
      </w:r>
      <w:r>
        <w:rPr>
          <w:rFonts w:ascii="Verdana" w:hAnsi="Verdana"/>
          <w:i/>
          <w:sz w:val="32"/>
          <w:szCs w:val="28"/>
        </w:rPr>
        <w:t>a</w:t>
      </w:r>
      <w:r w:rsidRPr="00BB7B7C">
        <w:rPr>
          <w:rFonts w:ascii="Verdana" w:hAnsi="Verdana"/>
          <w:i/>
          <w:sz w:val="32"/>
          <w:szCs w:val="28"/>
        </w:rPr>
        <w:t xml:space="preserve"> polegają</w:t>
      </w:r>
      <w:r>
        <w:rPr>
          <w:rFonts w:ascii="Verdana" w:hAnsi="Verdana"/>
          <w:i/>
          <w:sz w:val="32"/>
          <w:szCs w:val="28"/>
        </w:rPr>
        <w:t>ca na ocenie stanu oraz </w:t>
      </w:r>
      <w:r w:rsidRPr="00BB7B7C">
        <w:rPr>
          <w:rFonts w:ascii="Verdana" w:hAnsi="Verdana"/>
          <w:i/>
          <w:sz w:val="32"/>
          <w:szCs w:val="28"/>
        </w:rPr>
        <w:t xml:space="preserve">określeniu koniecznych działań mających </w:t>
      </w:r>
    </w:p>
    <w:p w:rsidR="0037581A" w:rsidRPr="00BB7B7C" w:rsidRDefault="0037581A" w:rsidP="0037581A">
      <w:pPr>
        <w:spacing w:line="360" w:lineRule="auto"/>
        <w:ind w:left="426" w:right="139"/>
        <w:jc w:val="center"/>
        <w:rPr>
          <w:rFonts w:ascii="Verdana" w:hAnsi="Verdana"/>
          <w:i/>
          <w:sz w:val="32"/>
          <w:szCs w:val="28"/>
        </w:rPr>
      </w:pPr>
      <w:r w:rsidRPr="00BB7B7C">
        <w:rPr>
          <w:rFonts w:ascii="Verdana" w:hAnsi="Verdana"/>
          <w:i/>
          <w:sz w:val="32"/>
          <w:szCs w:val="28"/>
        </w:rPr>
        <w:t xml:space="preserve">na celu zwiększenie wydajności układu odwodnienia obszaru węzła </w:t>
      </w:r>
      <w:r>
        <w:rPr>
          <w:rFonts w:ascii="Verdana" w:hAnsi="Verdana"/>
          <w:i/>
          <w:sz w:val="32"/>
          <w:szCs w:val="28"/>
        </w:rPr>
        <w:t>Szczecin Zachód</w:t>
      </w:r>
      <w:r w:rsidRPr="00BB7B7C">
        <w:rPr>
          <w:rFonts w:ascii="Verdana" w:hAnsi="Verdana"/>
          <w:i/>
          <w:sz w:val="32"/>
          <w:szCs w:val="28"/>
        </w:rPr>
        <w:t xml:space="preserve"> w ciągu drogi A-6</w:t>
      </w: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37581A" w:rsidRDefault="0037581A" w:rsidP="0037581A">
      <w:pPr>
        <w:spacing w:line="360" w:lineRule="auto"/>
        <w:rPr>
          <w:rFonts w:ascii="Verdana" w:hAnsi="Verdana"/>
        </w:rPr>
      </w:pPr>
    </w:p>
    <w:p w:rsidR="00424FE1" w:rsidRDefault="00424FE1" w:rsidP="00424FE1">
      <w:pPr>
        <w:spacing w:line="276" w:lineRule="auto"/>
        <w:jc w:val="both"/>
        <w:rPr>
          <w:rFonts w:ascii="Verdana" w:hAnsi="Verdana"/>
          <w:b/>
        </w:rPr>
      </w:pPr>
    </w:p>
    <w:p w:rsidR="00424FE1" w:rsidRDefault="00424FE1" w:rsidP="00424FE1">
      <w:pPr>
        <w:spacing w:line="276" w:lineRule="auto"/>
        <w:jc w:val="both"/>
        <w:rPr>
          <w:rFonts w:ascii="Verdana" w:hAnsi="Verdana"/>
          <w:b/>
          <w:sz w:val="10"/>
          <w:szCs w:val="20"/>
        </w:rPr>
      </w:pPr>
    </w:p>
    <w:p w:rsidR="001D672B" w:rsidRPr="00424FE1" w:rsidRDefault="001D672B" w:rsidP="00424FE1">
      <w:pPr>
        <w:spacing w:line="276" w:lineRule="auto"/>
        <w:jc w:val="both"/>
        <w:rPr>
          <w:rFonts w:ascii="Verdana" w:hAnsi="Verdana"/>
          <w:b/>
          <w:sz w:val="10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Zamawiający</w:t>
      </w:r>
    </w:p>
    <w:p w:rsidR="0037581A" w:rsidRDefault="0037581A" w:rsidP="0037581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 Krajowych i Autostrad, Oddział w Szczecinie</w:t>
      </w:r>
      <w:r w:rsidRPr="00D506CE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al. Bohaterów Warszawy 33</w:t>
      </w:r>
      <w:r w:rsidRPr="00D506CE">
        <w:rPr>
          <w:rFonts w:ascii="Verdana" w:hAnsi="Verdana"/>
          <w:sz w:val="20"/>
          <w:szCs w:val="20"/>
        </w:rPr>
        <w:t>, 70-</w:t>
      </w:r>
      <w:r>
        <w:rPr>
          <w:rFonts w:ascii="Verdana" w:hAnsi="Verdana"/>
          <w:sz w:val="20"/>
          <w:szCs w:val="20"/>
        </w:rPr>
        <w:t>340</w:t>
      </w:r>
      <w:r w:rsidRPr="00D506CE">
        <w:rPr>
          <w:rFonts w:ascii="Verdana" w:hAnsi="Verdana"/>
          <w:sz w:val="20"/>
          <w:szCs w:val="20"/>
        </w:rPr>
        <w:t xml:space="preserve"> Szczecin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sz w:val="14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zamówienia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specyfikacji określa wymagania dotyczące wykonania i odbioru usługi polegającej na opracowaniu e</w:t>
      </w:r>
      <w:r w:rsidRPr="00163B3A">
        <w:rPr>
          <w:rFonts w:ascii="Verdana" w:hAnsi="Verdana"/>
          <w:sz w:val="20"/>
          <w:szCs w:val="20"/>
        </w:rPr>
        <w:t>kspertyz</w:t>
      </w:r>
      <w:r>
        <w:rPr>
          <w:rFonts w:ascii="Verdana" w:hAnsi="Verdana"/>
          <w:sz w:val="20"/>
          <w:szCs w:val="20"/>
        </w:rPr>
        <w:t>y</w:t>
      </w:r>
      <w:r w:rsidRPr="00163B3A">
        <w:rPr>
          <w:rFonts w:ascii="Verdana" w:hAnsi="Verdana"/>
          <w:sz w:val="20"/>
          <w:szCs w:val="20"/>
        </w:rPr>
        <w:t xml:space="preserve"> polegając</w:t>
      </w:r>
      <w:r>
        <w:rPr>
          <w:rFonts w:ascii="Verdana" w:hAnsi="Verdana"/>
          <w:sz w:val="20"/>
          <w:szCs w:val="20"/>
        </w:rPr>
        <w:t>ej</w:t>
      </w:r>
      <w:r w:rsidRPr="00163B3A">
        <w:rPr>
          <w:rFonts w:ascii="Verdana" w:hAnsi="Verdana"/>
          <w:sz w:val="20"/>
          <w:szCs w:val="20"/>
        </w:rPr>
        <w:t xml:space="preserve"> na ocenie stanu oraz określeniu koniecznych działań mających na celu zwiększenie wydajności układu odwodnienia obszaru węzła Kołbaskowo w ciągu drogi A-6</w:t>
      </w:r>
      <w:r>
        <w:rPr>
          <w:rFonts w:ascii="Verdana" w:hAnsi="Verdana"/>
          <w:sz w:val="20"/>
          <w:szCs w:val="20"/>
        </w:rPr>
        <w:t>.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sz w:val="14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Lokalizacja zamówienia</w:t>
      </w:r>
    </w:p>
    <w:p w:rsidR="0037581A" w:rsidRPr="000D7473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Odcinek drogi krajowej nr A-6 od km 1+900 do km 3+200 obejmujący obszar węzła Szczecin Zachód.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sz w:val="14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przedmiotu zamówienia</w:t>
      </w:r>
    </w:p>
    <w:p w:rsidR="0037581A" w:rsidRPr="00EC1608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C1608">
        <w:rPr>
          <w:rFonts w:ascii="Verdana" w:hAnsi="Verdana"/>
          <w:sz w:val="20"/>
          <w:szCs w:val="20"/>
        </w:rPr>
        <w:t>Ekspertyza techniczna obejmuje:</w:t>
      </w:r>
    </w:p>
    <w:p w:rsidR="00FC27AD" w:rsidRDefault="00FC27AD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System odwodnienia w tym kolektory (kanały), studzienki rewizyjne, </w:t>
      </w:r>
      <w:proofErr w:type="spellStart"/>
      <w:r>
        <w:rPr>
          <w:rFonts w:ascii="Verdana" w:hAnsi="Verdana"/>
          <w:sz w:val="20"/>
          <w:szCs w:val="20"/>
        </w:rPr>
        <w:t>przykanaliki</w:t>
      </w:r>
      <w:proofErr w:type="spellEnd"/>
      <w:r>
        <w:rPr>
          <w:rFonts w:ascii="Verdana" w:hAnsi="Verdana"/>
          <w:sz w:val="20"/>
          <w:szCs w:val="20"/>
        </w:rPr>
        <w:t xml:space="preserve"> oraz pozostałe urządzenia odprowadzające wody opadowe i roztopowe z drogi krajowej </w:t>
      </w:r>
      <w:r w:rsidRPr="00FC27AD">
        <w:rPr>
          <w:rFonts w:ascii="Verdana" w:hAnsi="Verdana"/>
          <w:sz w:val="20"/>
          <w:szCs w:val="20"/>
        </w:rPr>
        <w:t>nr A-6, które zlokalizowane są w granicach pasa drogowego na odcinku od km 1+900 do km 3+200 oraz w granicach pozostałych działek geo</w:t>
      </w:r>
      <w:r w:rsidR="00C060CB">
        <w:rPr>
          <w:rFonts w:ascii="Verdana" w:hAnsi="Verdana"/>
          <w:sz w:val="20"/>
          <w:szCs w:val="20"/>
        </w:rPr>
        <w:t>dezyjnych na </w:t>
      </w:r>
      <w:r w:rsidRPr="00FC27AD">
        <w:rPr>
          <w:rFonts w:ascii="Verdana" w:hAnsi="Verdana"/>
          <w:sz w:val="20"/>
          <w:szCs w:val="20"/>
        </w:rPr>
        <w:t>których znajdują się ww. elementy odwodnienia</w:t>
      </w:r>
      <w:r w:rsidR="00C060CB">
        <w:rPr>
          <w:rFonts w:ascii="Verdana" w:hAnsi="Verdana"/>
          <w:sz w:val="20"/>
          <w:szCs w:val="20"/>
        </w:rPr>
        <w:t xml:space="preserve"> i powiązane są funkcjonalnie z </w:t>
      </w:r>
      <w:r w:rsidRPr="00FC27AD">
        <w:rPr>
          <w:rFonts w:ascii="Verdana" w:hAnsi="Verdana"/>
          <w:sz w:val="20"/>
          <w:szCs w:val="20"/>
        </w:rPr>
        <w:t>przedmiotowym odcinkiem.</w:t>
      </w:r>
    </w:p>
    <w:p w:rsidR="0037581A" w:rsidRPr="006D12C1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Przepompownię w </w:t>
      </w:r>
      <w:r w:rsidRPr="002758BA">
        <w:rPr>
          <w:rFonts w:ascii="Verdana" w:hAnsi="Verdana"/>
          <w:sz w:val="20"/>
          <w:szCs w:val="20"/>
        </w:rPr>
        <w:t xml:space="preserve">km </w:t>
      </w:r>
      <w:r w:rsidRPr="00EC1608">
        <w:rPr>
          <w:rFonts w:ascii="Verdana" w:hAnsi="Verdana"/>
          <w:sz w:val="20"/>
          <w:szCs w:val="20"/>
        </w:rPr>
        <w:t>2+330</w:t>
      </w:r>
      <w:r>
        <w:rPr>
          <w:rFonts w:ascii="Verdana" w:hAnsi="Verdana"/>
          <w:sz w:val="20"/>
          <w:szCs w:val="20"/>
        </w:rPr>
        <w:t xml:space="preserve"> drogi A-6 jezdnia prawa, kierunek Świnoujście (komora przepompowni wyposażona w trzy pompy zatapialne typu MS 5-54 </w:t>
      </w:r>
      <w:proofErr w:type="spellStart"/>
      <w:r>
        <w:rPr>
          <w:rFonts w:ascii="Verdana" w:hAnsi="Verdana"/>
          <w:sz w:val="20"/>
          <w:szCs w:val="20"/>
        </w:rPr>
        <w:t>Metalchem</w:t>
      </w:r>
      <w:proofErr w:type="spellEnd"/>
      <w:r>
        <w:rPr>
          <w:rFonts w:ascii="Verdana" w:hAnsi="Verdana"/>
          <w:sz w:val="20"/>
          <w:szCs w:val="20"/>
        </w:rPr>
        <w:t xml:space="preserve"> Warszawa)</w:t>
      </w:r>
    </w:p>
    <w:p w:rsidR="0037581A" w:rsidRP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Inwentaryzację poszczególnych elementów (np.: kolektory, </w:t>
      </w:r>
      <w:proofErr w:type="spellStart"/>
      <w:r>
        <w:rPr>
          <w:rFonts w:ascii="Verdana" w:hAnsi="Verdana"/>
          <w:sz w:val="20"/>
          <w:szCs w:val="20"/>
        </w:rPr>
        <w:t>przykanaliki</w:t>
      </w:r>
      <w:proofErr w:type="spellEnd"/>
      <w:r>
        <w:rPr>
          <w:rFonts w:ascii="Verdana" w:hAnsi="Verdana"/>
          <w:sz w:val="20"/>
          <w:szCs w:val="20"/>
        </w:rPr>
        <w:t xml:space="preserve">, studzienki, wpusty, inne urządzenia) systemu odwodnienia w zakresie wskazanym w pkt 1 na podkładzie aktualnej mapy wysokościowo-sytuacyjnej w skali 1:1000 </w:t>
      </w:r>
      <w:r w:rsidRPr="0037581A">
        <w:rPr>
          <w:rFonts w:ascii="Verdana" w:hAnsi="Verdana"/>
          <w:sz w:val="20"/>
          <w:szCs w:val="20"/>
        </w:rPr>
        <w:t>lub 1:500;</w:t>
      </w:r>
    </w:p>
    <w:p w:rsidR="0037581A" w:rsidRP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 w:rsidRPr="0037581A">
        <w:rPr>
          <w:rFonts w:ascii="Verdana" w:hAnsi="Verdana"/>
          <w:sz w:val="20"/>
          <w:szCs w:val="20"/>
        </w:rPr>
        <w:t>Określenie aktualnego stanu technicznego systemu kanalizacji deszczowej, o którym mowa w pkt 1 oraz przepompowni, o której mowa w pkt 2;</w:t>
      </w:r>
    </w:p>
    <w:p w:rsidR="0037581A" w:rsidRP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 w:rsidRPr="0037581A">
        <w:rPr>
          <w:rFonts w:ascii="Verdana" w:hAnsi="Verdana"/>
          <w:sz w:val="20"/>
          <w:szCs w:val="20"/>
        </w:rPr>
        <w:t>Monitoring wizyjny kolektorów (kanałów), studni rewizyjnych oraz pozostałych urządzeń odprowadzających wody opadowe i roztopowe z drogi krajowej nr A-6 w zakresie wskazanym w pkt 1;</w:t>
      </w:r>
    </w:p>
    <w:p w:rsidR="0037581A" w:rsidRP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 w:rsidRPr="0037581A">
        <w:rPr>
          <w:rFonts w:ascii="Verdana" w:hAnsi="Verdana"/>
          <w:sz w:val="20"/>
          <w:szCs w:val="20"/>
        </w:rPr>
        <w:t>Określenie średnic, spadków kolektorów (kanałów) w zakresie wskazanym w pkt 1 oraz prędkości przepływu wody w kolektorach (kanałach) w wybranych lokalizacjach;</w:t>
      </w:r>
    </w:p>
    <w:p w:rsid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 w:rsidRPr="0037581A">
        <w:rPr>
          <w:rFonts w:ascii="Verdana" w:hAnsi="Verdana"/>
          <w:sz w:val="20"/>
          <w:szCs w:val="20"/>
        </w:rPr>
        <w:t>Wyznaczenie zlewni poszczególnych kolektorów</w:t>
      </w:r>
      <w:r>
        <w:rPr>
          <w:rFonts w:ascii="Verdana" w:hAnsi="Verdana"/>
          <w:sz w:val="20"/>
          <w:szCs w:val="20"/>
        </w:rPr>
        <w:t xml:space="preserve"> (kanałów) odwadniających drogę krajową nr A-6;</w:t>
      </w:r>
    </w:p>
    <w:p w:rsid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Wskazanie pojemności kolektorów (kanałów) i zdolności przepustowych kolektorów (kanałów) w zakresie wskazanym w pkt 1;</w:t>
      </w:r>
    </w:p>
    <w:p w:rsidR="0037581A" w:rsidRDefault="0037581A" w:rsidP="00424FE1">
      <w:pPr>
        <w:pStyle w:val="Akapitzlist"/>
        <w:numPr>
          <w:ilvl w:val="1"/>
          <w:numId w:val="1"/>
        </w:numPr>
        <w:spacing w:line="276" w:lineRule="auto"/>
        <w:ind w:hanging="3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Wskazanie maksymalnej wydajności przepompowni, o której mowa w pkt 2;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 planu warstwicowego na podkładzie mapy sytuacyjno-wysokościowej, o której mowa w pkt 3 dla nawierzchni dróg w zakresie wskazanym w pkt 1 wraz z oznaczeniem miejsc newralgicznych (np.: zastoiska wody, miejsca bezodpływowe) z punktu widzenia sprawnego odwodnienia drogi;</w:t>
      </w:r>
    </w:p>
    <w:p w:rsidR="00424FE1" w:rsidRDefault="004C3A78" w:rsidP="00424FE1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dokumentacje wytworzone w ramach zamówienia powinny </w:t>
      </w:r>
      <w:r>
        <w:rPr>
          <w:rFonts w:ascii="Verdana" w:hAnsi="Verdana"/>
          <w:sz w:val="20"/>
          <w:szCs w:val="20"/>
        </w:rPr>
        <w:br/>
        <w:t>być sporządzone zgodnie z obowiązującymi przepisami prawa polskiego i Unii Europejskiej;</w:t>
      </w:r>
    </w:p>
    <w:p w:rsidR="001D672B" w:rsidRPr="001D672B" w:rsidRDefault="001D672B" w:rsidP="001D672B">
      <w:pPr>
        <w:pStyle w:val="Akapitzlist"/>
        <w:spacing w:line="276" w:lineRule="auto"/>
        <w:ind w:left="792"/>
        <w:jc w:val="both"/>
        <w:rPr>
          <w:rFonts w:ascii="Verdana" w:hAnsi="Verdana"/>
          <w:sz w:val="14"/>
          <w:szCs w:val="20"/>
        </w:rPr>
      </w:pPr>
    </w:p>
    <w:p w:rsidR="00424FE1" w:rsidRPr="00424FE1" w:rsidRDefault="00424FE1" w:rsidP="00424FE1">
      <w:pPr>
        <w:pStyle w:val="Akapitzlist"/>
        <w:spacing w:line="276" w:lineRule="auto"/>
        <w:ind w:left="792"/>
        <w:jc w:val="both"/>
        <w:rPr>
          <w:rFonts w:ascii="Verdana" w:hAnsi="Verdana"/>
          <w:sz w:val="2"/>
          <w:szCs w:val="20"/>
        </w:rPr>
      </w:pPr>
    </w:p>
    <w:p w:rsidR="00317AC6" w:rsidRDefault="00317AC6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będzie ponosił wszelkie opłaty, w tym administracyjne związane </w:t>
      </w:r>
      <w:r w:rsidR="00D22C5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wykonaniem przedmiotu zamówienia;</w:t>
      </w:r>
    </w:p>
    <w:p w:rsidR="00317AC6" w:rsidRDefault="00317AC6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przekaże Zamawiającemu nieograniczone majątkowe prawa autorskie do całości przedmiotu zamówienia, w tym tekstu, grafiki i fotografii. Wykonawca wyrazi zgodę na wykonywanie przez Zamawiającego autorskich praw zależnych. Wykonawca wyrazi zgodę na wykonywanie przez Zamawiającego utworów pochodnych, z wykorzystaniem w nich części lub całości dokumentacji. Z tytułu powyższego, jak również z tytułu eksploatacji utworów pochodnych, Wykonawcy nie będzie przysługiwało dodatkowe wynagrodzenie;</w:t>
      </w:r>
    </w:p>
    <w:p w:rsidR="0037581A" w:rsidRPr="0027007B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Identyfikacja przyłączy/włączeń do: kolektorów (kanałów), </w:t>
      </w:r>
      <w:proofErr w:type="spellStart"/>
      <w:r>
        <w:rPr>
          <w:rFonts w:ascii="Verdana" w:hAnsi="Verdana"/>
          <w:sz w:val="20"/>
          <w:szCs w:val="20"/>
        </w:rPr>
        <w:t>przykanalików</w:t>
      </w:r>
      <w:proofErr w:type="spellEnd"/>
      <w:r>
        <w:rPr>
          <w:rFonts w:ascii="Verdana" w:hAnsi="Verdana"/>
          <w:sz w:val="20"/>
          <w:szCs w:val="20"/>
        </w:rPr>
        <w:t>, studzienek rewizyjnych lub innych elementów systemu odwodnienia drogi A-6 zlokalizowanych w zakresie wskazanym w pkt 1;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Identyfikacja urządzeń obcych służących do odprowadzania wód opadowych i roztopowych wraz ze wskazaniem ich administratora w zakresie opisanym w pkt1;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Niezbędne rysunki, przekroje, plany sytuacyjne, dokumentacja fotograficzna;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Analizę ewentualnych nieprawidłowości w funkcjonowaniu systemu odwodnienia w zakresie wskazanym w pkt 1 wraz z przedstawieniem skutecznych sposobów ich rozwiązania i wyeliminowania;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Opracowanie wniosków i zaleceń dotyczących poprawy warunków funkcjonowania systemu odwodnienia objętego ekspertyzą techniczną;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Prowadzone w pasie drogowym prace związane z realizacją przedmiotu zamówienia Wykonawca oznakuje we własnym zakresie i na własny koszt, zgodnie z</w:t>
      </w:r>
      <w:r w:rsidR="00B35017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opracowanym we własnym zakresie projektem organizacji ruchu, zaopiniowanym przez właściwą miejscowo Komendę Wojewódzką Policji oraz zatwierdzoną przez tutejs</w:t>
      </w:r>
      <w:r w:rsidR="00C060CB">
        <w:rPr>
          <w:rFonts w:ascii="Verdana" w:hAnsi="Verdana"/>
          <w:sz w:val="20"/>
          <w:szCs w:val="20"/>
        </w:rPr>
        <w:t xml:space="preserve">zy Oddział GDDKiA w Szczecinie. </w:t>
      </w:r>
      <w:r>
        <w:rPr>
          <w:rFonts w:ascii="Verdana" w:hAnsi="Verdana"/>
          <w:sz w:val="20"/>
          <w:szCs w:val="20"/>
        </w:rPr>
        <w:t xml:space="preserve">Wszystkie znaki, zapory i inne urządzenia zabezpieczające muszą odpowiadać warunkom zamieszczonym w rozporządzeniu Ministra Infrastruktury z dnia 3 lipca 2003r. w sprawie szczegółowych warunków technicznych dla znaków i sygnałów drogowych </w:t>
      </w:r>
      <w:r w:rsidRPr="00A0098B">
        <w:t>oraz</w:t>
      </w:r>
      <w:r>
        <w:t> </w:t>
      </w:r>
      <w:r w:rsidRPr="00A0098B">
        <w:t>urządzeń</w:t>
      </w:r>
      <w:r>
        <w:rPr>
          <w:rFonts w:ascii="Verdana" w:hAnsi="Verdana"/>
          <w:sz w:val="20"/>
          <w:szCs w:val="20"/>
        </w:rPr>
        <w:t xml:space="preserve"> bezpieczeństwa ruchu drogowego i warunków ich umieszczenia na drogach (Dz. U. Nr 220 poz. 2181 z dnia 23.12.2003r.) i będą akceptowane przez Inspektora Nadzoru. Natomiast każda zmiana, w stosunku do zatwierdzonego projektu organizacji ruchu, wymaga każdorazowo ponownego zatwierdzenia projektu;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konieczności podjęcia prac związanych z utrzymaniem odwodnienia drogi krajowej nr A-6 </w:t>
      </w:r>
      <w:r w:rsidR="003C336B">
        <w:rPr>
          <w:rFonts w:ascii="Verdana" w:hAnsi="Verdana"/>
          <w:sz w:val="20"/>
          <w:szCs w:val="20"/>
        </w:rPr>
        <w:t>na potrzeby zadania</w:t>
      </w:r>
      <w:r>
        <w:rPr>
          <w:rFonts w:ascii="Verdana" w:hAnsi="Verdana"/>
          <w:sz w:val="20"/>
          <w:szCs w:val="20"/>
        </w:rPr>
        <w:t>(</w:t>
      </w:r>
      <w:r w:rsidR="003C336B">
        <w:rPr>
          <w:rFonts w:ascii="Verdana" w:hAnsi="Verdana"/>
          <w:sz w:val="20"/>
          <w:szCs w:val="20"/>
        </w:rPr>
        <w:t>m.in.</w:t>
      </w:r>
      <w:r>
        <w:rPr>
          <w:rFonts w:ascii="Verdana" w:hAnsi="Verdana"/>
          <w:sz w:val="20"/>
          <w:szCs w:val="20"/>
        </w:rPr>
        <w:t xml:space="preserve"> konserwacja elementów odwodnienia) Wykonawca wykona prace własnym staraniem na własny koszt;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zrealizuje przedmiot niniejszego zamówienia z dostarczonych przez niego materiałów i przy użyciu jego sprzętu.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udostępni Wykonawcy posiadaną w swoich zasobach dokumentację przedmiotowego odcinka drogi.</w:t>
      </w:r>
    </w:p>
    <w:p w:rsidR="0037581A" w:rsidRDefault="0037581A" w:rsidP="0037581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 przystąpieniem do postępowania zaleca się aby Wykonawca, w obecności przedstawiciela Zamawiającego, dokonał wizji w terenie</w:t>
      </w:r>
      <w:r w:rsidR="00317AC6">
        <w:rPr>
          <w:rFonts w:ascii="Verdana" w:hAnsi="Verdana"/>
          <w:sz w:val="20"/>
          <w:szCs w:val="20"/>
        </w:rPr>
        <w:t>;</w:t>
      </w:r>
    </w:p>
    <w:p w:rsidR="00424FE1" w:rsidRDefault="00D22C51" w:rsidP="001D672B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uzyska odpowiednie zgody właścicieli i zarządców nieruchomości, </w:t>
      </w:r>
      <w:r>
        <w:rPr>
          <w:rFonts w:ascii="Verdana" w:hAnsi="Verdana"/>
          <w:sz w:val="20"/>
          <w:szCs w:val="20"/>
        </w:rPr>
        <w:br/>
        <w:t>na terenie, których wykonywane będą prace związane z przedmiotem zamówienia,</w:t>
      </w:r>
      <w:r w:rsidR="001D672B" w:rsidRPr="001D672B">
        <w:rPr>
          <w:rFonts w:ascii="Verdana" w:hAnsi="Verdana"/>
          <w:sz w:val="20"/>
          <w:szCs w:val="20"/>
        </w:rPr>
        <w:t xml:space="preserve"> </w:t>
      </w:r>
      <w:r w:rsidR="001D672B">
        <w:rPr>
          <w:rFonts w:ascii="Verdana" w:hAnsi="Verdana"/>
          <w:sz w:val="20"/>
          <w:szCs w:val="20"/>
        </w:rPr>
        <w:t xml:space="preserve">informując ich o obowiązującym obowiązku informacyjnym zawartym </w:t>
      </w:r>
      <w:r w:rsidR="001D672B">
        <w:rPr>
          <w:rFonts w:ascii="Verdana" w:hAnsi="Verdana"/>
          <w:sz w:val="20"/>
          <w:szCs w:val="20"/>
        </w:rPr>
        <w:br/>
        <w:t>w umowie głównej</w:t>
      </w:r>
      <w:r w:rsidR="001D672B">
        <w:rPr>
          <w:rFonts w:ascii="Verdana" w:hAnsi="Verdana"/>
          <w:sz w:val="20"/>
          <w:szCs w:val="20"/>
        </w:rPr>
        <w:t xml:space="preserve">, </w:t>
      </w:r>
      <w:r w:rsidRPr="001D672B">
        <w:rPr>
          <w:rFonts w:ascii="Verdana" w:hAnsi="Verdana"/>
          <w:sz w:val="20"/>
          <w:szCs w:val="20"/>
        </w:rPr>
        <w:t>koszt nie podlega odrębnej zapłacie i przejmuje się, że jest włączony w cenę umowną</w:t>
      </w:r>
      <w:r w:rsidR="001D672B" w:rsidRPr="001D672B">
        <w:rPr>
          <w:rFonts w:ascii="Verdana" w:hAnsi="Verdana"/>
          <w:sz w:val="20"/>
          <w:szCs w:val="20"/>
        </w:rPr>
        <w:t>.</w:t>
      </w:r>
    </w:p>
    <w:p w:rsidR="001D672B" w:rsidRDefault="001D672B" w:rsidP="001D672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Pr="001D672B" w:rsidRDefault="001D672B" w:rsidP="001D672B">
      <w:pPr>
        <w:spacing w:line="276" w:lineRule="auto"/>
        <w:jc w:val="both"/>
        <w:rPr>
          <w:rFonts w:ascii="Verdana" w:hAnsi="Verdana"/>
          <w:sz w:val="16"/>
          <w:szCs w:val="20"/>
        </w:rPr>
      </w:pPr>
    </w:p>
    <w:p w:rsidR="00424FE1" w:rsidRPr="00424FE1" w:rsidRDefault="00424FE1" w:rsidP="00424FE1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424FE1">
        <w:rPr>
          <w:rFonts w:ascii="Verdana" w:hAnsi="Verdana"/>
          <w:sz w:val="20"/>
          <w:szCs w:val="20"/>
        </w:rPr>
        <w:t>Wykonawca będzie odpowiadał za ochronę danych osobowych, materiałów wyjściowych wykonywanych i otrzymanych, niezbędnych dla wykonania przedmiotu Umowy, do czasu ich przekazania Zamawiającemu</w:t>
      </w:r>
      <w:r w:rsidR="00E1420B">
        <w:rPr>
          <w:rFonts w:ascii="Verdana" w:hAnsi="Verdana"/>
          <w:sz w:val="20"/>
          <w:szCs w:val="20"/>
        </w:rPr>
        <w:t>.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sz w:val="14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Termin realizacji zamówienia</w:t>
      </w:r>
    </w:p>
    <w:p w:rsidR="0037581A" w:rsidRPr="00B33A78" w:rsidRDefault="0037581A" w:rsidP="0037581A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wykonania </w:t>
      </w:r>
      <w:r w:rsidRPr="00B35017">
        <w:rPr>
          <w:rFonts w:ascii="Verdana" w:hAnsi="Verdana"/>
          <w:sz w:val="20"/>
          <w:szCs w:val="20"/>
        </w:rPr>
        <w:t>usługi</w:t>
      </w:r>
      <w:r w:rsidRPr="00B33A78">
        <w:rPr>
          <w:rFonts w:ascii="Verdana" w:hAnsi="Verdana"/>
          <w:sz w:val="20"/>
          <w:szCs w:val="20"/>
        </w:rPr>
        <w:t xml:space="preserve">: </w:t>
      </w:r>
      <w:r w:rsidR="00B33A78" w:rsidRPr="00B33A78">
        <w:rPr>
          <w:rFonts w:ascii="Verdana" w:hAnsi="Verdana"/>
          <w:sz w:val="20"/>
          <w:szCs w:val="20"/>
        </w:rPr>
        <w:t>120 dni</w:t>
      </w:r>
      <w:r w:rsidRPr="00B33A78">
        <w:rPr>
          <w:rFonts w:ascii="Verdana" w:hAnsi="Verdana"/>
          <w:sz w:val="20"/>
          <w:szCs w:val="20"/>
        </w:rPr>
        <w:t xml:space="preserve"> od daty podpisania umowy.</w:t>
      </w:r>
      <w:r w:rsidRPr="00B33A78">
        <w:rPr>
          <w:rFonts w:ascii="Verdana" w:hAnsi="Verdana"/>
          <w:b/>
          <w:sz w:val="20"/>
          <w:szCs w:val="20"/>
        </w:rPr>
        <w:t xml:space="preserve"> 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b/>
          <w:sz w:val="14"/>
          <w:szCs w:val="20"/>
        </w:rPr>
      </w:pPr>
    </w:p>
    <w:p w:rsidR="0037581A" w:rsidRPr="00B33A78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B33A78">
        <w:rPr>
          <w:rFonts w:ascii="Verdana" w:hAnsi="Verdana"/>
          <w:b/>
          <w:sz w:val="20"/>
          <w:szCs w:val="20"/>
        </w:rPr>
        <w:t>Kryteria wyboru oferty</w:t>
      </w:r>
    </w:p>
    <w:p w:rsidR="0037581A" w:rsidRPr="00B35017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35017">
        <w:rPr>
          <w:rFonts w:ascii="Verdana" w:hAnsi="Verdana"/>
          <w:sz w:val="20"/>
          <w:szCs w:val="20"/>
        </w:rPr>
        <w:t>Kryteria wyboru oferty i ich znaczenie: cena 100%</w:t>
      </w:r>
    </w:p>
    <w:p w:rsidR="0037581A" w:rsidRPr="001D672B" w:rsidRDefault="0037581A" w:rsidP="0037581A">
      <w:pPr>
        <w:spacing w:line="276" w:lineRule="auto"/>
        <w:jc w:val="both"/>
        <w:rPr>
          <w:rFonts w:ascii="Verdana" w:hAnsi="Verdana"/>
          <w:b/>
          <w:sz w:val="14"/>
          <w:szCs w:val="20"/>
        </w:rPr>
      </w:pPr>
    </w:p>
    <w:p w:rsidR="0037581A" w:rsidRPr="00B35017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B35017">
        <w:rPr>
          <w:rFonts w:ascii="Verdana" w:hAnsi="Verdana"/>
          <w:b/>
          <w:sz w:val="20"/>
          <w:szCs w:val="20"/>
        </w:rPr>
        <w:t>Potencjał kadrowy</w:t>
      </w:r>
    </w:p>
    <w:p w:rsidR="0037581A" w:rsidRDefault="0037581A" w:rsidP="0037581A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dysponowania składem osobowym posiadającym odpowiednie kwalifikacje i uprawnienia do wykonania Przedmiotu zamówienia oraz dysponowania zapleczem materialnym i technicznym umożliwiającym wykonanie umowy zgodnie z jej przedmiotem i treścią.</w:t>
      </w:r>
    </w:p>
    <w:p w:rsidR="00497924" w:rsidRDefault="0037581A" w:rsidP="0037581A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winien wskazać osoby, które będą uczestniczyć w wykonywaniu zamówienia, legitymującymi się doświadczeniem i kwalifikacjami (uprawnieniami) odpowiednimi do funkcji, jaka zostanie im powierzona. Wykonawca, wskaże osoby na funkcje i w ilości wymienionej poniżej, która spełnia następujące wymagania:</w:t>
      </w:r>
    </w:p>
    <w:p w:rsidR="00497924" w:rsidRPr="00424FE1" w:rsidRDefault="00497924" w:rsidP="0037581A">
      <w:pPr>
        <w:pStyle w:val="Akapitzlist"/>
        <w:spacing w:line="276" w:lineRule="auto"/>
        <w:ind w:left="0"/>
        <w:jc w:val="both"/>
        <w:rPr>
          <w:rFonts w:ascii="Verdana" w:hAnsi="Verdana"/>
          <w:sz w:val="6"/>
          <w:szCs w:val="20"/>
        </w:rPr>
      </w:pPr>
    </w:p>
    <w:p w:rsidR="0037581A" w:rsidRDefault="0037581A" w:rsidP="0037581A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Funkcja: Kierownik Zespołu</w:t>
      </w:r>
    </w:p>
    <w:p w:rsidR="0037581A" w:rsidRDefault="0037581A" w:rsidP="0037581A">
      <w:pPr>
        <w:pStyle w:val="Akapitzlist"/>
        <w:spacing w:line="276" w:lineRule="auto"/>
        <w:ind w:left="12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osób: 1</w:t>
      </w:r>
    </w:p>
    <w:p w:rsidR="0037581A" w:rsidRDefault="0037581A" w:rsidP="0037581A">
      <w:pPr>
        <w:pStyle w:val="Akapitzlist"/>
        <w:spacing w:line="276" w:lineRule="auto"/>
        <w:ind w:left="12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Minimalne kwalifikacje: obowiązujące uprawnienia projektowe bez ograniczeń o specjalności instalacyjnej, w zakresie sieci, instalacji i urządzeń wodociągowych i kanalizacyjnych</w:t>
      </w:r>
    </w:p>
    <w:p w:rsidR="0037581A" w:rsidRDefault="0037581A" w:rsidP="0037581A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Funkcja: Z-ca Kierownika Zespołu</w:t>
      </w:r>
    </w:p>
    <w:p w:rsidR="0037581A" w:rsidRDefault="0037581A" w:rsidP="0037581A">
      <w:pPr>
        <w:pStyle w:val="Akapitzlist"/>
        <w:spacing w:line="276" w:lineRule="auto"/>
        <w:ind w:left="12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osób: 1</w:t>
      </w:r>
    </w:p>
    <w:p w:rsidR="0037581A" w:rsidRPr="00E85B64" w:rsidRDefault="0037581A" w:rsidP="0037581A">
      <w:pPr>
        <w:pStyle w:val="Akapitzlist"/>
        <w:spacing w:line="276" w:lineRule="auto"/>
        <w:ind w:left="12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Minimalne kwalifikacje: obowiązujące uprawnienia projektowe bez ograniczeń o specjalności instalacyjnej, w zakresie sieci, instalacji i urządzeń wodociągowych i kanalizacyjnych</w:t>
      </w:r>
    </w:p>
    <w:p w:rsidR="0037581A" w:rsidRPr="001D672B" w:rsidRDefault="0037581A" w:rsidP="0037581A">
      <w:pPr>
        <w:pStyle w:val="Akapitzlist"/>
        <w:spacing w:line="276" w:lineRule="auto"/>
        <w:ind w:left="1224"/>
        <w:jc w:val="both"/>
        <w:rPr>
          <w:rFonts w:ascii="Verdana" w:hAnsi="Verdana"/>
          <w:sz w:val="14"/>
          <w:szCs w:val="20"/>
        </w:rPr>
      </w:pPr>
    </w:p>
    <w:p w:rsidR="0037581A" w:rsidRPr="004B28C9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poruszania się po terenie pasa drogowego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realizując przedmiot zamówienia zobowiązuje się do wykonania czynności związanych z wykonaniem wizji terenu w sposób: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nie zagrażający innym uczestnikom drogi;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zgodny z obowiązującymi przepisami o ruchu drogowym;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nie utrudniający prowadzenie prac utrzymaniowych.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informuje, że zgodnie z art. 49 ust. 3 ustawy Prawo o ruchu drogowym z dnia 30 sierpnia 2012r. zabrania się zatrzymywania lub postoju pojazdu na autostradzie lub drodze ekspresowej w innym miejscu niż wyznaczone w tym celu.</w:t>
      </w:r>
    </w:p>
    <w:p w:rsidR="0037581A" w:rsidRDefault="0037581A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Jednocześnie informujemy, że o każdym wejściu na teren pasa drogowego w celu dokonania czynności związanych z realizacją przedmiotu zamówienia powiadomić i uwzględnić z właściwym terenowo Kierownikiem Obwodu Drogowego.</w:t>
      </w: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Default="001D672B" w:rsidP="0037581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D672B" w:rsidRPr="001D672B" w:rsidRDefault="001D672B" w:rsidP="0037581A">
      <w:pPr>
        <w:spacing w:line="276" w:lineRule="auto"/>
        <w:jc w:val="both"/>
        <w:rPr>
          <w:rFonts w:ascii="Verdana" w:hAnsi="Verdana"/>
          <w:sz w:val="16"/>
          <w:szCs w:val="20"/>
        </w:rPr>
      </w:pPr>
      <w:bookmarkStart w:id="0" w:name="_GoBack"/>
      <w:bookmarkEnd w:id="0"/>
    </w:p>
    <w:p w:rsidR="0037581A" w:rsidRPr="00424FE1" w:rsidRDefault="0037581A" w:rsidP="0037581A">
      <w:pPr>
        <w:spacing w:line="276" w:lineRule="auto"/>
        <w:jc w:val="both"/>
        <w:rPr>
          <w:rFonts w:ascii="Verdana" w:hAnsi="Verdana"/>
          <w:b/>
          <w:sz w:val="8"/>
          <w:szCs w:val="20"/>
        </w:rPr>
      </w:pPr>
    </w:p>
    <w:p w:rsidR="0037581A" w:rsidRDefault="0037581A" w:rsidP="00375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płatności</w:t>
      </w:r>
    </w:p>
    <w:p w:rsidR="0037581A" w:rsidRPr="003840CB" w:rsidRDefault="0037581A" w:rsidP="0037581A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04095">
        <w:rPr>
          <w:rFonts w:ascii="Verdana" w:hAnsi="Verdana"/>
          <w:sz w:val="20"/>
          <w:szCs w:val="20"/>
        </w:rPr>
        <w:t xml:space="preserve">Za wykonanie przedmiotu zamówienia Wykonawca otrzyma wynagrodzenie zgodne </w:t>
      </w:r>
      <w:r w:rsidRPr="00F04095">
        <w:rPr>
          <w:rFonts w:ascii="Verdana" w:hAnsi="Verdana"/>
          <w:sz w:val="20"/>
          <w:szCs w:val="20"/>
        </w:rPr>
        <w:br/>
        <w:t>ze stawką podaną w formularzu cenowym (załącznik nr 4a</w:t>
      </w:r>
      <w:r>
        <w:rPr>
          <w:rFonts w:ascii="Verdana" w:hAnsi="Verdana"/>
          <w:sz w:val="20"/>
          <w:szCs w:val="20"/>
        </w:rPr>
        <w:t>).</w:t>
      </w:r>
    </w:p>
    <w:p w:rsidR="00D84BF4" w:rsidRPr="00202B64" w:rsidRDefault="0037581A" w:rsidP="00D22C51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Podstawą do wystawienia faktury płatnej po zakończeniu realizacji zadania jest podpisany przez Wykonawcę i Zamawiającego protokół zdawczo – odbiorczy. Płatność wynagrodzenia na rachunek bankowy wskazany przez Wykonawcę w fakturze nastąpi w terminie </w:t>
      </w:r>
      <w:r w:rsidR="00B33A78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 dni od dnia otrzymania przez Zamawiającego prawidłowo wystawionej faktury VAT. </w:t>
      </w:r>
      <w:r w:rsidRPr="00F04095">
        <w:rPr>
          <w:rFonts w:ascii="Verdana" w:hAnsi="Verdana"/>
          <w:sz w:val="20"/>
          <w:szCs w:val="20"/>
        </w:rPr>
        <w:t>Za datę realizac</w:t>
      </w:r>
      <w:r>
        <w:rPr>
          <w:rFonts w:ascii="Verdana" w:hAnsi="Verdana"/>
          <w:sz w:val="20"/>
          <w:szCs w:val="20"/>
        </w:rPr>
        <w:t>ji płatności uważa się dzień, w </w:t>
      </w:r>
      <w:r w:rsidRPr="00F04095">
        <w:rPr>
          <w:rFonts w:ascii="Verdana" w:hAnsi="Verdana"/>
          <w:sz w:val="20"/>
          <w:szCs w:val="20"/>
        </w:rPr>
        <w:t>którym Zamawiający wydał swojemu bankowi dyspozycję polecenia przele</w:t>
      </w:r>
      <w:r w:rsidR="00D22C51">
        <w:rPr>
          <w:rFonts w:ascii="Verdana" w:hAnsi="Verdana"/>
          <w:sz w:val="20"/>
          <w:szCs w:val="20"/>
        </w:rPr>
        <w:t>wu pieniędzy na konto Wykonawcy.</w:t>
      </w:r>
    </w:p>
    <w:sectPr w:rsidR="00D84BF4" w:rsidRPr="00202B64" w:rsidSect="00202B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127" w:right="1418" w:bottom="1134" w:left="1418" w:header="1077" w:footer="5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B2C" w:rsidRDefault="00ED5B2C">
      <w:r>
        <w:separator/>
      </w:r>
    </w:p>
  </w:endnote>
  <w:endnote w:type="continuationSeparator" w:id="0">
    <w:p w:rsidR="00ED5B2C" w:rsidRDefault="00ED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0480003"/>
      <w:docPartObj>
        <w:docPartGallery w:val="Page Numbers (Bottom of Page)"/>
        <w:docPartUnique/>
      </w:docPartObj>
    </w:sdtPr>
    <w:sdtEndPr/>
    <w:sdtContent>
      <w:p w:rsidR="00D84BF4" w:rsidRDefault="00D84B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72B">
          <w:rPr>
            <w:noProof/>
          </w:rPr>
          <w:t>1</w:t>
        </w:r>
        <w:r>
          <w:fldChar w:fldCharType="end"/>
        </w:r>
      </w:p>
    </w:sdtContent>
  </w:sdt>
  <w:p w:rsidR="00D84BF4" w:rsidRDefault="00D84B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5AB" w:rsidRPr="00D84BF4" w:rsidRDefault="00F37B87" w:rsidP="00D84BF4">
    <w:pPr>
      <w:pStyle w:val="Stopka"/>
      <w:tabs>
        <w:tab w:val="clear" w:pos="4536"/>
        <w:tab w:val="clear" w:pos="9072"/>
        <w:tab w:val="left" w:pos="2835"/>
        <w:tab w:val="left" w:pos="5670"/>
      </w:tabs>
      <w:jc w:val="center"/>
      <w:rPr>
        <w:rFonts w:ascii="Verdana" w:hAnsi="Verdana"/>
        <w:color w:val="808080"/>
        <w:sz w:val="28"/>
      </w:rPr>
    </w:pPr>
    <w:r w:rsidRPr="00D84BF4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2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4BF4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248" name="Obraz 2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4BF4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249" name="Obraz 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2ECC">
      <w:rPr>
        <w:rFonts w:ascii="Verdana" w:hAnsi="Verdana"/>
        <w:color w:val="808080"/>
        <w:sz w:val="20"/>
        <w:szCs w:val="20"/>
      </w:rPr>
      <w:t xml:space="preserve">Szczecin, </w:t>
    </w:r>
    <w:r w:rsidR="009E4E47">
      <w:rPr>
        <w:rFonts w:ascii="Verdana" w:hAnsi="Verdana"/>
        <w:color w:val="808080"/>
        <w:sz w:val="20"/>
        <w:szCs w:val="20"/>
      </w:rPr>
      <w:t>luty</w:t>
    </w:r>
    <w:r w:rsidR="00436C8E">
      <w:rPr>
        <w:rFonts w:ascii="Verdana" w:hAnsi="Verdana"/>
        <w:color w:val="808080"/>
        <w:sz w:val="20"/>
        <w:szCs w:val="20"/>
      </w:rPr>
      <w:t xml:space="preserve"> </w:t>
    </w:r>
    <w:r w:rsidR="00D84BF4" w:rsidRPr="00D84BF4">
      <w:rPr>
        <w:rFonts w:ascii="Verdana" w:hAnsi="Verdana"/>
        <w:color w:val="808080"/>
        <w:sz w:val="20"/>
        <w:szCs w:val="20"/>
      </w:rPr>
      <w:t>202</w:t>
    </w:r>
    <w:r w:rsidR="00436C8E">
      <w:rPr>
        <w:rFonts w:ascii="Verdana" w:hAnsi="Verdana"/>
        <w:color w:val="808080"/>
        <w:sz w:val="20"/>
        <w:szCs w:val="20"/>
      </w:rPr>
      <w:t>2</w:t>
    </w:r>
  </w:p>
  <w:p w:rsidR="00DE4911" w:rsidRPr="00BD0F69" w:rsidRDefault="00DE4911" w:rsidP="00DE4911">
    <w:pPr>
      <w:pStyle w:val="Stopka"/>
      <w:tabs>
        <w:tab w:val="clear" w:pos="4536"/>
        <w:tab w:val="left" w:pos="2835"/>
        <w:tab w:val="left" w:pos="5670"/>
      </w:tabs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B2C" w:rsidRDefault="00ED5B2C">
      <w:r>
        <w:separator/>
      </w:r>
    </w:p>
  </w:footnote>
  <w:footnote w:type="continuationSeparator" w:id="0">
    <w:p w:rsidR="00ED5B2C" w:rsidRDefault="00ED5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BF4" w:rsidRDefault="00D84BF4">
    <w:pPr>
      <w:pStyle w:val="Nagwek"/>
    </w:pPr>
    <w:r w:rsidRPr="00DF2F74">
      <w:rPr>
        <w:noProof/>
      </w:rPr>
      <w:drawing>
        <wp:inline distT="0" distB="0" distL="0" distR="0" wp14:anchorId="3EFDBFD2" wp14:editId="27B4A23F">
          <wp:extent cx="866775" cy="542925"/>
          <wp:effectExtent l="0" t="0" r="0" b="0"/>
          <wp:docPr id="245" name="Obraz 245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8A" w:rsidRPr="00DF2F74" w:rsidRDefault="00E01ED0" w:rsidP="00D84BF4">
    <w:pPr>
      <w:pStyle w:val="Nagwek"/>
      <w:tabs>
        <w:tab w:val="clear" w:pos="4536"/>
        <w:tab w:val="clear" w:pos="9072"/>
        <w:tab w:val="left" w:pos="2268"/>
        <w:tab w:val="right" w:pos="6521"/>
      </w:tabs>
      <w:ind w:right="6802"/>
      <w:jc w:val="center"/>
    </w:pPr>
    <w:r w:rsidRPr="00DF2F74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4744720</wp:posOffset>
              </wp:positionH>
              <wp:positionV relativeFrom="paragraph">
                <wp:posOffset>6985</wp:posOffset>
              </wp:positionV>
              <wp:extent cx="1212850" cy="1404620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01ED0" w:rsidRPr="005C77F0" w:rsidRDefault="00E01ED0">
                          <w:pPr>
                            <w:rPr>
                              <w:rFonts w:ascii="Verdana" w:hAnsi="Verdan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3.6pt;margin-top:.55pt;width:95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OyJJQIAACMEAAAOAAAAZHJzL2Uyb0RvYy54bWysU9tu2zAMfR+wfxD0vviCpE2NOEWXLsOA&#10;bivQ7QNkWY6FSqImKbGzrx8lp2nQvQ3zg0CZ5BF5eLi6HbUiB+G8BFPTYpZTIgyHVppdTX/+2H5Y&#10;UuIDMy1TYERNj8LT2/X7d6vBVqKEHlQrHEEQ46vB1rQPwVZZ5nkvNPMzsMKgswOnWcCr22WtYwOi&#10;a5WVeX6VDeBa64AL7/Hv/eSk64TfdYKH713nRSCqplhbSKdLZxPPbL1i1c4x20t+KoP9QxWaSYOP&#10;nqHuWWBk7+RfUFpyBx66MOOgM+g6yUXqAbsp8jfdPPXMitQLkuPtmSb//2D5t8OjI7KtaVlcU2KY&#10;xiE9ghIkiGcfYBCkjCQN1lcY+2QxOowfYcRhp4a9fQD+7ImBTc/MTtw5B0MvWItFFjEzu0idcHwE&#10;aYav0OJbbB8gAY2d05FB5IQgOg7reB6QGAPh8cmyKJcLdHH0FfN8flWmEWasekm3zofPAjSJRk0d&#10;KiDBs8ODD7EcVr2ExNc8KNlupVLp4nbNRjlyYKiWbfpSB2/ClCFDTW8W5SIhG4j5SUhaBlSzkrqm&#10;yzx+k74iHZ9Mm0ICk2qysRJlTvxESiZywtiMGBhJa6A9IlMOJtXilqHRg/tNyYCKran/tWdOUKK+&#10;GGT7ppjPo8TTZb64RmqIu/Q0lx5mOELVNFAymZuQ1iLxYO9wKluZ+Hqt5FQrKjHReNqaKPXLe4p6&#10;3e31HwAAAP//AwBQSwMEFAAGAAgAAAAhAHe2k5DeAAAACQEAAA8AAABkcnMvZG93bnJldi54bWxM&#10;j8tOwzAQRfdI/IM1SOyoUxdoG+JUFRUbFkgtSHTpxs5D2GPLdtPw9wwrWF6dqztnqs3kLBtNTINH&#10;CfNZAcxg4/WAnYSP95e7FbCUFWplPRoJ3ybBpr6+qlSp/QX3ZjzkjtEIplJJ6HMOJeep6Y1TaeaD&#10;QWKtj05lirHjOqoLjTvLRVE8cqcGpAu9Cua5N83X4ewkfLp+0Lv4dmy1HXev7fYhTDFIeXszbZ+A&#10;ZTPlvzL86pM61OR08mfUiVkJy/uloCqBOTDi68WK8kmCEGIBvK74/w/qHwAAAP//AwBQSwECLQAU&#10;AAYACAAAACEAtoM4kv4AAADhAQAAEwAAAAAAAAAAAAAAAAAAAAAAW0NvbnRlbnRfVHlwZXNdLnht&#10;bFBLAQItABQABgAIAAAAIQA4/SH/1gAAAJQBAAALAAAAAAAAAAAAAAAAAC8BAABfcmVscy8ucmVs&#10;c1BLAQItABQABgAIAAAAIQBs5OyJJQIAACMEAAAOAAAAAAAAAAAAAAAAAC4CAABkcnMvZTJvRG9j&#10;LnhtbFBLAQItABQABgAIAAAAIQB3tpOQ3gAAAAkBAAAPAAAAAAAAAAAAAAAAAH8EAABkcnMvZG93&#10;bnJldi54bWxQSwUGAAAAAAQABADzAAAAigUAAAAA&#10;" stroked="f">
              <v:textbox style="mso-fit-shape-to-text:t">
                <w:txbxContent>
                  <w:p w:rsidR="00E01ED0" w:rsidRPr="005C77F0" w:rsidRDefault="00E01ED0">
                    <w:pPr>
                      <w:rPr>
                        <w:rFonts w:ascii="Verdana" w:hAnsi="Verdan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F37B87" w:rsidRPr="00DF2F74">
      <w:rPr>
        <w:noProof/>
      </w:rPr>
      <w:drawing>
        <wp:inline distT="0" distB="0" distL="0" distR="0">
          <wp:extent cx="866775" cy="542925"/>
          <wp:effectExtent l="0" t="0" r="0" b="0"/>
          <wp:docPr id="246" name="Obraz 246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6366" w:rsidRPr="00DF2F74" w:rsidRDefault="00ED5B2C" w:rsidP="00F4638A">
    <w:pPr>
      <w:pStyle w:val="Nagwek"/>
      <w:tabs>
        <w:tab w:val="clear" w:pos="4536"/>
        <w:tab w:val="clear" w:pos="9072"/>
        <w:tab w:val="right" w:pos="6521"/>
      </w:tabs>
      <w:ind w:right="6093"/>
      <w:jc w:val="center"/>
    </w:pPr>
  </w:p>
  <w:p w:rsidR="00E01ED0" w:rsidRPr="00DB577A" w:rsidRDefault="00E01ED0" w:rsidP="00D84BF4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9E"/>
    <w:multiLevelType w:val="hybridMultilevel"/>
    <w:tmpl w:val="1570C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2DA8"/>
    <w:multiLevelType w:val="hybridMultilevel"/>
    <w:tmpl w:val="739CCA2A"/>
    <w:lvl w:ilvl="0" w:tplc="04150001">
      <w:start w:val="1"/>
      <w:numFmt w:val="bullet"/>
      <w:lvlText w:val=""/>
      <w:lvlJc w:val="left"/>
      <w:pPr>
        <w:ind w:left="991" w:hanging="283"/>
      </w:pPr>
      <w:rPr>
        <w:rFonts w:ascii="Symbol" w:hAnsi="Symbol" w:hint="default"/>
        <w:sz w:val="20"/>
      </w:rPr>
    </w:lvl>
    <w:lvl w:ilvl="1" w:tplc="803885D6">
      <w:start w:val="8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  <w:sz w:val="20"/>
      </w:rPr>
    </w:lvl>
    <w:lvl w:ilvl="2" w:tplc="A94A17E6">
      <w:start w:val="4"/>
      <w:numFmt w:val="bullet"/>
      <w:lvlText w:val="-"/>
      <w:lvlJc w:val="left"/>
      <w:pPr>
        <w:tabs>
          <w:tab w:val="num" w:pos="2823"/>
        </w:tabs>
        <w:ind w:left="2823" w:hanging="360"/>
      </w:pPr>
      <w:rPr>
        <w:rFonts w:ascii="Times New Roman" w:eastAsia="Times New Roman" w:hAnsi="Times New Roman" w:cs="Times New Roman" w:hint="default"/>
        <w:b/>
      </w:rPr>
    </w:lvl>
    <w:lvl w:ilvl="3" w:tplc="04150001">
      <w:start w:val="1"/>
      <w:numFmt w:val="bullet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263"/>
        </w:tabs>
        <w:ind w:left="426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983"/>
        </w:tabs>
        <w:ind w:left="49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03"/>
        </w:tabs>
        <w:ind w:left="57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23"/>
        </w:tabs>
        <w:ind w:left="642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43"/>
        </w:tabs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B5A3BE8"/>
    <w:multiLevelType w:val="hybridMultilevel"/>
    <w:tmpl w:val="D8A01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35D1363"/>
    <w:multiLevelType w:val="hybridMultilevel"/>
    <w:tmpl w:val="872E6190"/>
    <w:lvl w:ilvl="0" w:tplc="45F682B2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5BD2A05"/>
    <w:multiLevelType w:val="hybridMultilevel"/>
    <w:tmpl w:val="5FACBE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425C"/>
    <w:multiLevelType w:val="hybridMultilevel"/>
    <w:tmpl w:val="F69075F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0F">
      <w:start w:val="1"/>
      <w:numFmt w:val="decimal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A7F34A7"/>
    <w:multiLevelType w:val="hybridMultilevel"/>
    <w:tmpl w:val="3D542D1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1FDD2416"/>
    <w:multiLevelType w:val="hybridMultilevel"/>
    <w:tmpl w:val="21F4E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A234C"/>
    <w:multiLevelType w:val="multilevel"/>
    <w:tmpl w:val="E7A08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1F568F"/>
    <w:multiLevelType w:val="hybridMultilevel"/>
    <w:tmpl w:val="FC76E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45761"/>
    <w:multiLevelType w:val="hybridMultilevel"/>
    <w:tmpl w:val="C20A9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314A6"/>
    <w:multiLevelType w:val="hybridMultilevel"/>
    <w:tmpl w:val="A4A27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B603D"/>
    <w:multiLevelType w:val="multilevel"/>
    <w:tmpl w:val="F95CBF8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096FB4"/>
    <w:multiLevelType w:val="hybridMultilevel"/>
    <w:tmpl w:val="59907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7559E"/>
    <w:multiLevelType w:val="hybridMultilevel"/>
    <w:tmpl w:val="9BB27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B72DF"/>
    <w:multiLevelType w:val="multilevel"/>
    <w:tmpl w:val="F95CBF8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AB43ADC"/>
    <w:multiLevelType w:val="hybridMultilevel"/>
    <w:tmpl w:val="ACDAAE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3B6DD0"/>
    <w:multiLevelType w:val="hybridMultilevel"/>
    <w:tmpl w:val="0276B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27E6B"/>
    <w:multiLevelType w:val="hybridMultilevel"/>
    <w:tmpl w:val="40601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14"/>
  </w:num>
  <w:num w:numId="14">
    <w:abstractNumId w:val="13"/>
  </w:num>
  <w:num w:numId="15">
    <w:abstractNumId w:val="16"/>
  </w:num>
  <w:num w:numId="16">
    <w:abstractNumId w:val="0"/>
  </w:num>
  <w:num w:numId="17">
    <w:abstractNumId w:val="19"/>
  </w:num>
  <w:num w:numId="18">
    <w:abstractNumId w:val="15"/>
  </w:num>
  <w:num w:numId="19">
    <w:abstractNumId w:val="2"/>
  </w:num>
  <w:num w:numId="20">
    <w:abstractNumId w:val="8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61"/>
    <w:rsid w:val="000460F8"/>
    <w:rsid w:val="00057878"/>
    <w:rsid w:val="00064A78"/>
    <w:rsid w:val="0006539A"/>
    <w:rsid w:val="0007319D"/>
    <w:rsid w:val="00085B8A"/>
    <w:rsid w:val="00096D87"/>
    <w:rsid w:val="000A2BF6"/>
    <w:rsid w:val="000A6C18"/>
    <w:rsid w:val="000B2B59"/>
    <w:rsid w:val="000C6C4F"/>
    <w:rsid w:val="000C7465"/>
    <w:rsid w:val="000D11A3"/>
    <w:rsid w:val="000D1582"/>
    <w:rsid w:val="000D5F2A"/>
    <w:rsid w:val="000D7473"/>
    <w:rsid w:val="0011002D"/>
    <w:rsid w:val="0013583E"/>
    <w:rsid w:val="00147FB5"/>
    <w:rsid w:val="001522C0"/>
    <w:rsid w:val="00155129"/>
    <w:rsid w:val="0015563F"/>
    <w:rsid w:val="00161BC4"/>
    <w:rsid w:val="00163B3A"/>
    <w:rsid w:val="00164772"/>
    <w:rsid w:val="00165D69"/>
    <w:rsid w:val="00170E64"/>
    <w:rsid w:val="001823D1"/>
    <w:rsid w:val="001863CD"/>
    <w:rsid w:val="00190195"/>
    <w:rsid w:val="00190206"/>
    <w:rsid w:val="001919F6"/>
    <w:rsid w:val="00191E68"/>
    <w:rsid w:val="001A50DA"/>
    <w:rsid w:val="001B0F16"/>
    <w:rsid w:val="001B3764"/>
    <w:rsid w:val="001C34AE"/>
    <w:rsid w:val="001D672B"/>
    <w:rsid w:val="00202B64"/>
    <w:rsid w:val="002072DB"/>
    <w:rsid w:val="00211821"/>
    <w:rsid w:val="00242981"/>
    <w:rsid w:val="00244685"/>
    <w:rsid w:val="0025641E"/>
    <w:rsid w:val="0027007B"/>
    <w:rsid w:val="00281DD9"/>
    <w:rsid w:val="00284407"/>
    <w:rsid w:val="002B4E2B"/>
    <w:rsid w:val="002B7238"/>
    <w:rsid w:val="002D20E3"/>
    <w:rsid w:val="002D38D7"/>
    <w:rsid w:val="002D6894"/>
    <w:rsid w:val="002E2E71"/>
    <w:rsid w:val="002E73CD"/>
    <w:rsid w:val="00317AC6"/>
    <w:rsid w:val="00321FEF"/>
    <w:rsid w:val="003503FF"/>
    <w:rsid w:val="00355BCA"/>
    <w:rsid w:val="003625E8"/>
    <w:rsid w:val="00366397"/>
    <w:rsid w:val="0037581A"/>
    <w:rsid w:val="003840CB"/>
    <w:rsid w:val="003939B5"/>
    <w:rsid w:val="00396490"/>
    <w:rsid w:val="003A524F"/>
    <w:rsid w:val="003A5E3C"/>
    <w:rsid w:val="003B346B"/>
    <w:rsid w:val="003C1893"/>
    <w:rsid w:val="003C2F41"/>
    <w:rsid w:val="003C336B"/>
    <w:rsid w:val="003C6A61"/>
    <w:rsid w:val="003E3CBB"/>
    <w:rsid w:val="003E4596"/>
    <w:rsid w:val="004044AB"/>
    <w:rsid w:val="004049C6"/>
    <w:rsid w:val="004214C0"/>
    <w:rsid w:val="00424933"/>
    <w:rsid w:val="00424FE1"/>
    <w:rsid w:val="00436C8E"/>
    <w:rsid w:val="00452D4A"/>
    <w:rsid w:val="00464576"/>
    <w:rsid w:val="00473A74"/>
    <w:rsid w:val="00484ECE"/>
    <w:rsid w:val="00487FD1"/>
    <w:rsid w:val="00491734"/>
    <w:rsid w:val="00493842"/>
    <w:rsid w:val="00497924"/>
    <w:rsid w:val="004A266E"/>
    <w:rsid w:val="004B28C9"/>
    <w:rsid w:val="004B49AF"/>
    <w:rsid w:val="004C1CA5"/>
    <w:rsid w:val="004C2C0B"/>
    <w:rsid w:val="004C3A78"/>
    <w:rsid w:val="004D1C57"/>
    <w:rsid w:val="004D2ECC"/>
    <w:rsid w:val="004E2973"/>
    <w:rsid w:val="00510552"/>
    <w:rsid w:val="00523560"/>
    <w:rsid w:val="00535B93"/>
    <w:rsid w:val="005400E0"/>
    <w:rsid w:val="0054555A"/>
    <w:rsid w:val="005457B5"/>
    <w:rsid w:val="00562FBE"/>
    <w:rsid w:val="00580000"/>
    <w:rsid w:val="00597F4C"/>
    <w:rsid w:val="005C6377"/>
    <w:rsid w:val="005C77F0"/>
    <w:rsid w:val="005D12FF"/>
    <w:rsid w:val="005D3EE2"/>
    <w:rsid w:val="005E06CA"/>
    <w:rsid w:val="005E1846"/>
    <w:rsid w:val="005E2097"/>
    <w:rsid w:val="00611C4F"/>
    <w:rsid w:val="00620348"/>
    <w:rsid w:val="00625ED3"/>
    <w:rsid w:val="006346C3"/>
    <w:rsid w:val="00642788"/>
    <w:rsid w:val="006459E8"/>
    <w:rsid w:val="00646B00"/>
    <w:rsid w:val="006769BF"/>
    <w:rsid w:val="00681150"/>
    <w:rsid w:val="00682509"/>
    <w:rsid w:val="00695234"/>
    <w:rsid w:val="006A593B"/>
    <w:rsid w:val="006D12C1"/>
    <w:rsid w:val="006D4C7F"/>
    <w:rsid w:val="006E2D16"/>
    <w:rsid w:val="00705638"/>
    <w:rsid w:val="007059BB"/>
    <w:rsid w:val="00707D7C"/>
    <w:rsid w:val="00711003"/>
    <w:rsid w:val="00711EE3"/>
    <w:rsid w:val="00777A5B"/>
    <w:rsid w:val="007975F2"/>
    <w:rsid w:val="007A1055"/>
    <w:rsid w:val="007A4116"/>
    <w:rsid w:val="007B11AD"/>
    <w:rsid w:val="007B42F2"/>
    <w:rsid w:val="007B589C"/>
    <w:rsid w:val="007E1ABE"/>
    <w:rsid w:val="007E3275"/>
    <w:rsid w:val="007F47AA"/>
    <w:rsid w:val="007F6ED5"/>
    <w:rsid w:val="00817FCB"/>
    <w:rsid w:val="0083458C"/>
    <w:rsid w:val="008516BD"/>
    <w:rsid w:val="00862ED3"/>
    <w:rsid w:val="00866FB0"/>
    <w:rsid w:val="0087076D"/>
    <w:rsid w:val="00894A45"/>
    <w:rsid w:val="008A575E"/>
    <w:rsid w:val="008B473C"/>
    <w:rsid w:val="008B4EDD"/>
    <w:rsid w:val="008E05B4"/>
    <w:rsid w:val="008F2824"/>
    <w:rsid w:val="00910EB7"/>
    <w:rsid w:val="009111AA"/>
    <w:rsid w:val="00917505"/>
    <w:rsid w:val="009274E7"/>
    <w:rsid w:val="00943E2C"/>
    <w:rsid w:val="0095677D"/>
    <w:rsid w:val="00957EF1"/>
    <w:rsid w:val="00970984"/>
    <w:rsid w:val="009721A2"/>
    <w:rsid w:val="009835C8"/>
    <w:rsid w:val="00983CC9"/>
    <w:rsid w:val="009923D4"/>
    <w:rsid w:val="009A64B9"/>
    <w:rsid w:val="009B02F6"/>
    <w:rsid w:val="009B5FA8"/>
    <w:rsid w:val="009B7B29"/>
    <w:rsid w:val="009C2211"/>
    <w:rsid w:val="009C633E"/>
    <w:rsid w:val="009E0373"/>
    <w:rsid w:val="009E2481"/>
    <w:rsid w:val="009E4DB1"/>
    <w:rsid w:val="009E4E47"/>
    <w:rsid w:val="009E7DCC"/>
    <w:rsid w:val="009F4562"/>
    <w:rsid w:val="00A0098B"/>
    <w:rsid w:val="00A041B6"/>
    <w:rsid w:val="00A12CF5"/>
    <w:rsid w:val="00A32197"/>
    <w:rsid w:val="00A36AA3"/>
    <w:rsid w:val="00A44F2E"/>
    <w:rsid w:val="00A65556"/>
    <w:rsid w:val="00A73F33"/>
    <w:rsid w:val="00A8734E"/>
    <w:rsid w:val="00AA08B1"/>
    <w:rsid w:val="00AB7FCB"/>
    <w:rsid w:val="00AC4D14"/>
    <w:rsid w:val="00AC5042"/>
    <w:rsid w:val="00AC6BF6"/>
    <w:rsid w:val="00AD1597"/>
    <w:rsid w:val="00AD2452"/>
    <w:rsid w:val="00AF60D1"/>
    <w:rsid w:val="00B076AB"/>
    <w:rsid w:val="00B16D6E"/>
    <w:rsid w:val="00B2702A"/>
    <w:rsid w:val="00B32576"/>
    <w:rsid w:val="00B32C14"/>
    <w:rsid w:val="00B33A78"/>
    <w:rsid w:val="00B35017"/>
    <w:rsid w:val="00B42362"/>
    <w:rsid w:val="00B6576C"/>
    <w:rsid w:val="00B725BB"/>
    <w:rsid w:val="00B73D04"/>
    <w:rsid w:val="00B82C9B"/>
    <w:rsid w:val="00B91654"/>
    <w:rsid w:val="00BA4101"/>
    <w:rsid w:val="00BB088B"/>
    <w:rsid w:val="00BB416C"/>
    <w:rsid w:val="00BB7B7C"/>
    <w:rsid w:val="00BC59BC"/>
    <w:rsid w:val="00BD0F69"/>
    <w:rsid w:val="00BE1B49"/>
    <w:rsid w:val="00C02E5E"/>
    <w:rsid w:val="00C05B57"/>
    <w:rsid w:val="00C060CB"/>
    <w:rsid w:val="00C23E00"/>
    <w:rsid w:val="00C36B82"/>
    <w:rsid w:val="00C37176"/>
    <w:rsid w:val="00C477F6"/>
    <w:rsid w:val="00C578DD"/>
    <w:rsid w:val="00C579EF"/>
    <w:rsid w:val="00C72DC2"/>
    <w:rsid w:val="00C949F2"/>
    <w:rsid w:val="00CA0266"/>
    <w:rsid w:val="00CC2D1A"/>
    <w:rsid w:val="00CC3BBF"/>
    <w:rsid w:val="00CC6F8C"/>
    <w:rsid w:val="00CD00BB"/>
    <w:rsid w:val="00CD730C"/>
    <w:rsid w:val="00D058B3"/>
    <w:rsid w:val="00D20F70"/>
    <w:rsid w:val="00D22C51"/>
    <w:rsid w:val="00D24886"/>
    <w:rsid w:val="00D34019"/>
    <w:rsid w:val="00D350AC"/>
    <w:rsid w:val="00D3782D"/>
    <w:rsid w:val="00D41626"/>
    <w:rsid w:val="00D50114"/>
    <w:rsid w:val="00D506CE"/>
    <w:rsid w:val="00D64F53"/>
    <w:rsid w:val="00D65B3B"/>
    <w:rsid w:val="00D77B1A"/>
    <w:rsid w:val="00D84BF4"/>
    <w:rsid w:val="00D929A5"/>
    <w:rsid w:val="00DA1A09"/>
    <w:rsid w:val="00DA1CBA"/>
    <w:rsid w:val="00DB468B"/>
    <w:rsid w:val="00DB577A"/>
    <w:rsid w:val="00DC27AF"/>
    <w:rsid w:val="00DC5AAE"/>
    <w:rsid w:val="00DE188D"/>
    <w:rsid w:val="00DE4911"/>
    <w:rsid w:val="00DF18A9"/>
    <w:rsid w:val="00DF2F74"/>
    <w:rsid w:val="00DF3F88"/>
    <w:rsid w:val="00DF4EBD"/>
    <w:rsid w:val="00E01ED0"/>
    <w:rsid w:val="00E1420B"/>
    <w:rsid w:val="00E1541E"/>
    <w:rsid w:val="00E43C6A"/>
    <w:rsid w:val="00E60A20"/>
    <w:rsid w:val="00E638F4"/>
    <w:rsid w:val="00E71582"/>
    <w:rsid w:val="00E71B18"/>
    <w:rsid w:val="00E83CEE"/>
    <w:rsid w:val="00E85B64"/>
    <w:rsid w:val="00E92344"/>
    <w:rsid w:val="00EA2BF6"/>
    <w:rsid w:val="00EB6FEB"/>
    <w:rsid w:val="00EC2A49"/>
    <w:rsid w:val="00EC4B70"/>
    <w:rsid w:val="00EC59B0"/>
    <w:rsid w:val="00ED5B2C"/>
    <w:rsid w:val="00ED5EB0"/>
    <w:rsid w:val="00F04095"/>
    <w:rsid w:val="00F04EC0"/>
    <w:rsid w:val="00F15116"/>
    <w:rsid w:val="00F16C87"/>
    <w:rsid w:val="00F258FA"/>
    <w:rsid w:val="00F37B87"/>
    <w:rsid w:val="00F45F00"/>
    <w:rsid w:val="00F5413C"/>
    <w:rsid w:val="00F60485"/>
    <w:rsid w:val="00F738FD"/>
    <w:rsid w:val="00F8690D"/>
    <w:rsid w:val="00F86B09"/>
    <w:rsid w:val="00F9014F"/>
    <w:rsid w:val="00FA59CF"/>
    <w:rsid w:val="00FA72A1"/>
    <w:rsid w:val="00FB0232"/>
    <w:rsid w:val="00FB0F73"/>
    <w:rsid w:val="00FB269A"/>
    <w:rsid w:val="00FB5F46"/>
    <w:rsid w:val="00FC27AD"/>
    <w:rsid w:val="00FC54B5"/>
    <w:rsid w:val="00FD1A4D"/>
    <w:rsid w:val="00FE2784"/>
    <w:rsid w:val="00FE3184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BFD21"/>
  <w15:docId w15:val="{2DD697A5-278D-4D03-B785-43470A1AF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uiPriority w:val="99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character" w:styleId="Odwoanieprzypisukocowego">
    <w:name w:val="endnote reference"/>
    <w:basedOn w:val="Domylnaczcionkaakapitu"/>
    <w:rsid w:val="00C477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DDAE6B-DC61-4EA6-AE5B-583C76A6B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Markowska Aleksandra</cp:lastModifiedBy>
  <cp:revision>47</cp:revision>
  <cp:lastPrinted>2020-08-11T08:43:00Z</cp:lastPrinted>
  <dcterms:created xsi:type="dcterms:W3CDTF">2021-08-10T06:18:00Z</dcterms:created>
  <dcterms:modified xsi:type="dcterms:W3CDTF">2022-02-24T12:38:00Z</dcterms:modified>
</cp:coreProperties>
</file>